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hr-HR"/>
        </w:rPr>
      </w:pPr>
      <w:r>
        <w:rPr/>
        <w:drawing>
          <wp:inline distT="0" distB="0" distL="0" distR="0">
            <wp:extent cx="1000125" cy="1000125"/>
            <wp:effectExtent l="0" t="0" r="0" b="0"/>
            <wp:docPr id="1" name="Picture 1" descr="Zlatokosa, naljepnica,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latokosa, naljepnica, MAIL"/>
                    <pic:cNvPicPr>
                      <a:picLocks noChangeAspect="1" noChangeArrowheads="1"/>
                    </pic:cNvPicPr>
                  </pic:nvPicPr>
                  <pic:blipFill>
                    <a:blip r:embed="rId2"/>
                    <a:stretch>
                      <a:fillRect/>
                    </a:stretch>
                  </pic:blipFill>
                  <pic:spPr bwMode="auto">
                    <a:xfrm>
                      <a:off x="0" y="0"/>
                      <a:ext cx="1000125" cy="1000125"/>
                    </a:xfrm>
                    <a:prstGeom prst="rect">
                      <a:avLst/>
                    </a:prstGeom>
                    <a:noFill/>
                  </pic:spPr>
                </pic:pic>
              </a:graphicData>
            </a:graphic>
          </wp:inline>
        </w:drawing>
      </w:r>
    </w:p>
    <w:p>
      <w:pPr>
        <w:pStyle w:val="Normal"/>
        <w:rPr>
          <w:lang w:val="hr-HR"/>
        </w:rPr>
      </w:pPr>
      <w:r>
        <w:rPr>
          <w:lang w:val="hr-HR"/>
        </w:rPr>
      </w:r>
    </w:p>
    <w:p>
      <w:pPr>
        <w:pStyle w:val="Normal"/>
        <w:rPr>
          <w:rFonts w:ascii="Times New Roman" w:hAnsi="Times New Roman"/>
        </w:rPr>
      </w:pPr>
      <w:r>
        <w:rPr>
          <w:rFonts w:cs="Times New Roman" w:ascii="Times New Roman" w:hAnsi="Times New Roman"/>
          <w:b/>
          <w:bCs/>
          <w:sz w:val="24"/>
          <w:szCs w:val="24"/>
        </w:rPr>
        <w:t>REPUBLIKA  HRVATSKA</w:t>
      </w:r>
    </w:p>
    <w:p>
      <w:pPr>
        <w:pStyle w:val="Normal"/>
        <w:rPr>
          <w:rFonts w:ascii="Times New Roman" w:hAnsi="Times New Roman"/>
        </w:rPr>
      </w:pPr>
      <w:r>
        <w:rPr>
          <w:rFonts w:cs="Times New Roman" w:ascii="Times New Roman" w:hAnsi="Times New Roman"/>
          <w:b/>
          <w:bCs/>
          <w:sz w:val="24"/>
          <w:szCs w:val="24"/>
        </w:rPr>
        <w:t>ŽUPANIJA VUKOVARSKO-SRIJEMSKA</w:t>
      </w:r>
    </w:p>
    <w:p>
      <w:pPr>
        <w:pStyle w:val="Normal"/>
        <w:rPr>
          <w:rFonts w:ascii="Times New Roman" w:hAnsi="Times New Roman"/>
        </w:rPr>
      </w:pPr>
      <w:r>
        <w:rPr>
          <w:rFonts w:cs="Times New Roman" w:ascii="Times New Roman" w:hAnsi="Times New Roman"/>
          <w:b/>
          <w:bCs/>
          <w:sz w:val="24"/>
          <w:szCs w:val="24"/>
        </w:rPr>
        <w:t>BOROVO</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rPr>
      </w:pPr>
      <w:r>
        <w:rPr>
          <w:rFonts w:cs="Times New Roman" w:ascii="Times New Roman" w:hAnsi="Times New Roman"/>
          <w:b/>
          <w:bCs/>
          <w:sz w:val="24"/>
          <w:szCs w:val="24"/>
        </w:rPr>
        <w:t>Dječji vrtić ZLATOKOSA BOROVO</w:t>
      </w:r>
    </w:p>
    <w:p>
      <w:pPr>
        <w:pStyle w:val="Normal"/>
        <w:rPr>
          <w:rFonts w:ascii="Times New Roman" w:hAnsi="Times New Roman"/>
        </w:rPr>
      </w:pPr>
      <w:r>
        <w:rPr>
          <w:rFonts w:cs="Times New Roman" w:ascii="Times New Roman" w:hAnsi="Times New Roman"/>
          <w:b/>
          <w:bCs/>
          <w:sz w:val="24"/>
          <w:szCs w:val="24"/>
        </w:rPr>
        <w:t>BOROVO</w:t>
      </w:r>
    </w:p>
    <w:p>
      <w:pPr>
        <w:pStyle w:val="Normal"/>
        <w:rPr>
          <w:rFonts w:ascii="Times New Roman" w:hAnsi="Times New Roman"/>
        </w:rPr>
      </w:pPr>
      <w:r>
        <w:rPr>
          <w:rFonts w:cs="Times New Roman" w:ascii="Times New Roman" w:hAnsi="Times New Roman"/>
          <w:b/>
          <w:bCs/>
          <w:sz w:val="24"/>
          <w:szCs w:val="24"/>
        </w:rPr>
        <w:t>N.Tesle bb, 32 227, Borovo</w:t>
      </w:r>
    </w:p>
    <w:p>
      <w:pPr>
        <w:pStyle w:val="Normal"/>
        <w:rPr>
          <w:rFonts w:ascii="Times New Roman" w:hAnsi="Times New Roman"/>
        </w:rPr>
      </w:pPr>
      <w:r>
        <w:rPr>
          <w:rFonts w:cs="Times New Roman" w:ascii="Times New Roman" w:hAnsi="Times New Roman"/>
          <w:b/>
          <w:bCs/>
          <w:sz w:val="24"/>
          <w:szCs w:val="24"/>
        </w:rPr>
        <w:t>Tel. i Fax: 032/439-542</w:t>
      </w:r>
    </w:p>
    <w:p>
      <w:pPr>
        <w:pStyle w:val="Normal"/>
        <w:rPr>
          <w:rFonts w:ascii="Times New Roman" w:hAnsi="Times New Roman"/>
        </w:rPr>
      </w:pPr>
      <w:r>
        <w:rPr>
          <w:rFonts w:cs="Times New Roman" w:ascii="Times New Roman" w:hAnsi="Times New Roman"/>
          <w:b/>
          <w:bCs/>
          <w:sz w:val="24"/>
          <w:szCs w:val="24"/>
          <w:lang w:val="hr-HR"/>
        </w:rPr>
        <w:t xml:space="preserve">         </w:t>
      </w:r>
      <w:r>
        <w:rPr>
          <w:rFonts w:cs="Times New Roman" w:ascii="Times New Roman" w:hAnsi="Times New Roman"/>
          <w:b/>
          <w:bCs/>
          <w:sz w:val="24"/>
          <w:szCs w:val="24"/>
          <w:lang w:val="hr-HR"/>
        </w:rPr>
        <w:t>095 407 1371</w:t>
      </w:r>
    </w:p>
    <w:p>
      <w:pPr>
        <w:pStyle w:val="Normal"/>
        <w:rPr/>
      </w:pPr>
      <w:hyperlink r:id="rId3">
        <w:r>
          <w:rPr>
            <w:rStyle w:val="Hyperlink"/>
            <w:rFonts w:cs="Times New Roman" w:ascii="Times New Roman" w:hAnsi="Times New Roman"/>
            <w:b/>
            <w:bCs/>
            <w:sz w:val="24"/>
            <w:szCs w:val="24"/>
          </w:rPr>
          <w:t>e-mail.djecji.vrtic.zlatokosa@vu.t-com.hr</w:t>
        </w:r>
      </w:hyperlink>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rPr>
      </w:pPr>
      <w:r>
        <w:rPr>
          <w:rFonts w:cs="Times New Roman" w:ascii="Times New Roman" w:hAnsi="Times New Roman"/>
          <w:b/>
          <w:bCs/>
          <w:sz w:val="32"/>
          <w:szCs w:val="32"/>
          <w:lang w:val="hr-HR"/>
        </w:rPr>
        <w:t>INICIJALNI RAZGOVOR</w:t>
      </w:r>
    </w:p>
    <w:p>
      <w:pPr>
        <w:pStyle w:val="Normal"/>
        <w:rPr>
          <w:rFonts w:ascii="Times New Roman" w:hAnsi="Times New Roman"/>
        </w:rPr>
      </w:pPr>
      <w:r>
        <w:rPr>
          <w:rFonts w:ascii="Times New Roman" w:hAnsi="Times New Roman"/>
        </w:rPr>
      </w:r>
    </w:p>
    <w:p>
      <w:pPr>
        <w:pStyle w:val="Normal"/>
        <w:rPr>
          <w:rFonts w:ascii="Times New Roman" w:hAnsi="Times New Roman" w:cs="Times New Roman"/>
          <w:b/>
          <w:sz w:val="24"/>
          <w:szCs w:val="24"/>
          <w:lang w:val="hr-HR"/>
        </w:rPr>
      </w:pPr>
      <w:r>
        <w:rPr>
          <w:rFonts w:cs="Times New Roman" w:ascii="Times New Roman" w:hAnsi="Times New Roman"/>
          <w:b/>
          <w:bCs/>
          <w:sz w:val="24"/>
          <w:szCs w:val="24"/>
          <w:lang w:val="hr-HR"/>
        </w:rPr>
        <w:t>Sukladno Pravilnik</w:t>
      </w:r>
      <w:r>
        <w:rPr>
          <w:rFonts w:cs="Times New Roman" w:ascii="Times New Roman" w:hAnsi="Times New Roman"/>
          <w:b/>
          <w:bCs/>
          <w:sz w:val="24"/>
          <w:szCs w:val="24"/>
          <w:lang w:val="hr-HR"/>
        </w:rPr>
        <w:t>u</w:t>
      </w:r>
      <w:r>
        <w:rPr>
          <w:rFonts w:cs="Times New Roman" w:ascii="Times New Roman" w:hAnsi="Times New Roman"/>
          <w:b/>
          <w:bCs/>
          <w:sz w:val="24"/>
          <w:szCs w:val="24"/>
          <w:lang w:val="hr-HR"/>
        </w:rPr>
        <w:t xml:space="preserve"> </w:t>
      </w:r>
      <w:r>
        <w:rPr>
          <w:rFonts w:cs="Times New Roman" w:ascii="Times New Roman" w:hAnsi="Times New Roman"/>
          <w:b/>
          <w:spacing w:val="-3"/>
          <w:sz w:val="24"/>
          <w:szCs w:val="24"/>
          <w:lang w:val="hr-HR"/>
        </w:rPr>
        <w:t xml:space="preserve">o upisu djece i ostvarivanju prava i obveza  korisnika usluga u </w:t>
      </w:r>
    </w:p>
    <w:p>
      <w:pPr>
        <w:pStyle w:val="Normal"/>
        <w:rPr>
          <w:rFonts w:ascii="Times New Roman" w:hAnsi="Times New Roman" w:cs="Times New Roman"/>
          <w:b/>
          <w:bCs/>
          <w:sz w:val="24"/>
          <w:szCs w:val="24"/>
          <w:lang w:val="hr-HR"/>
        </w:rPr>
      </w:pPr>
      <w:r>
        <w:rPr>
          <w:rFonts w:cs="Times New Roman" w:ascii="Times New Roman" w:hAnsi="Times New Roman"/>
          <w:b/>
          <w:bCs/>
          <w:spacing w:val="-3"/>
          <w:sz w:val="24"/>
          <w:szCs w:val="24"/>
          <w:lang w:val="hr-HR"/>
        </w:rPr>
        <w:t>Dječjem vrtiću ZLATOKOSA BOROVO:</w:t>
      </w:r>
    </w:p>
    <w:p>
      <w:pPr>
        <w:pStyle w:val="Normal"/>
        <w:jc w:val="both"/>
        <w:rPr>
          <w:rFonts w:ascii="Times New Roman" w:hAnsi="Times New Roman" w:cs="Times New Roman"/>
          <w:b/>
          <w:bCs/>
          <w:color w:val="000000"/>
          <w:sz w:val="24"/>
          <w:szCs w:val="24"/>
          <w:lang w:val="hr-HR"/>
        </w:rPr>
      </w:pPr>
      <w:r>
        <w:rPr>
          <w:rFonts w:cs="Times New Roman" w:ascii="Times New Roman" w:hAnsi="Times New Roman"/>
          <w:b/>
          <w:bCs/>
          <w:color w:val="000000"/>
          <w:sz w:val="24"/>
          <w:szCs w:val="24"/>
          <w:lang w:val="hr-HR"/>
        </w:rPr>
        <w:t xml:space="preserve">(1)Prije upisa u vrtić provodi se inicijalni razgovor s roditeljem i djetetom, odnosno provodi se opažanje djetetovog ponašanja i komuniciranja uz nazočnost roditelja, a koje provodi Povjerenstvo za upis dječjeg vrtića (kojeg čine dva odgojitelja i ravnatelj) koje svojom odlukom imenuje Upravno vijeće. </w:t>
      </w:r>
    </w:p>
    <w:p>
      <w:pPr>
        <w:pStyle w:val="Normal"/>
        <w:numPr>
          <w:ilvl w:val="0"/>
          <w:numId w:val="0"/>
        </w:numPr>
        <w:ind w:hanging="0" w:start="0" w:end="0"/>
        <w:jc w:val="both"/>
        <w:rPr>
          <w:b/>
          <w:bCs/>
          <w:sz w:val="24"/>
          <w:szCs w:val="24"/>
        </w:rPr>
      </w:pPr>
      <w:r>
        <w:rPr>
          <w:rFonts w:cs="Times New Roman" w:ascii="Times New Roman" w:hAnsi="Times New Roman"/>
          <w:b/>
          <w:bCs/>
          <w:sz w:val="24"/>
          <w:szCs w:val="24"/>
          <w:lang w:val="hr-HR"/>
        </w:rPr>
        <w:t xml:space="preserve">(2)Nakon obavljenog inicijalnog razgovora s roditeljima odnosno skrbnicima, </w:t>
      </w:r>
      <w:r>
        <w:rPr>
          <w:rFonts w:cs="Times New Roman" w:ascii="Times New Roman" w:hAnsi="Times New Roman"/>
          <w:b/>
          <w:bCs/>
          <w:color w:val="000000"/>
          <w:sz w:val="24"/>
          <w:szCs w:val="24"/>
          <w:lang w:val="hr-HR"/>
        </w:rPr>
        <w:t xml:space="preserve"> Povjerenstvo</w:t>
      </w:r>
      <w:r>
        <w:rPr>
          <w:rFonts w:cs="Times New Roman" w:ascii="Times New Roman" w:hAnsi="Times New Roman"/>
          <w:b/>
          <w:bCs/>
          <w:sz w:val="24"/>
          <w:szCs w:val="24"/>
          <w:lang w:val="hr-HR"/>
        </w:rPr>
        <w:t xml:space="preserve"> može zatražiti dodatnu dokumentaciju u cilju stjecanja potpune slike o uvjetima života i psihofizičkim karakteristikama djeteta. </w:t>
      </w:r>
    </w:p>
    <w:p>
      <w:pPr>
        <w:pStyle w:val="Normal"/>
        <w:numPr>
          <w:ilvl w:val="0"/>
          <w:numId w:val="0"/>
        </w:numPr>
        <w:ind w:hanging="0" w:start="0" w:end="0"/>
        <w:jc w:val="both"/>
        <w:rPr>
          <w:b/>
          <w:bCs/>
          <w:sz w:val="24"/>
          <w:szCs w:val="24"/>
        </w:rPr>
      </w:pPr>
      <w:r>
        <w:rPr>
          <w:rFonts w:cs="Times New Roman" w:ascii="Times New Roman" w:hAnsi="Times New Roman"/>
          <w:b/>
          <w:bCs/>
          <w:sz w:val="24"/>
          <w:szCs w:val="24"/>
          <w:lang w:val="hr-HR"/>
        </w:rPr>
        <w:t>(3)Ukoliko P</w:t>
      </w:r>
      <w:r>
        <w:rPr>
          <w:rFonts w:cs="Times New Roman" w:ascii="Times New Roman" w:hAnsi="Times New Roman"/>
          <w:b/>
          <w:bCs/>
          <w:color w:val="000000"/>
          <w:sz w:val="24"/>
          <w:szCs w:val="24"/>
          <w:lang w:val="hr-HR"/>
        </w:rPr>
        <w:t>ovjerenstvo</w:t>
      </w:r>
      <w:r>
        <w:rPr>
          <w:rFonts w:cs="Times New Roman" w:ascii="Times New Roman" w:hAnsi="Times New Roman"/>
          <w:b/>
          <w:bCs/>
          <w:sz w:val="24"/>
          <w:szCs w:val="24"/>
          <w:lang w:val="hr-HR"/>
        </w:rPr>
        <w:t xml:space="preserve"> prilikom inicijalnog razgovora uoči odstupanja u ponašanju djeteta u odnosu na njegovu dob, pozvat će roditelje na ponovni sastanak s djetetom. Na ponovnom sastanku prisustvovat će P</w:t>
      </w:r>
      <w:r>
        <w:rPr>
          <w:rFonts w:cs="Times New Roman" w:ascii="Times New Roman" w:hAnsi="Times New Roman"/>
          <w:b/>
          <w:bCs/>
          <w:color w:val="000000"/>
          <w:sz w:val="24"/>
          <w:szCs w:val="24"/>
          <w:lang w:val="hr-HR"/>
        </w:rPr>
        <w:t>ovjerenstvo</w:t>
      </w:r>
      <w:r>
        <w:rPr>
          <w:rFonts w:cs="Times New Roman" w:ascii="Times New Roman" w:hAnsi="Times New Roman"/>
          <w:b/>
          <w:bCs/>
          <w:sz w:val="24"/>
          <w:szCs w:val="24"/>
          <w:lang w:val="hr-HR"/>
        </w:rPr>
        <w:t xml:space="preserve"> u proširenom sastavu i roditelji s djetetom. Ukoliko P</w:t>
      </w:r>
      <w:r>
        <w:rPr>
          <w:rFonts w:cs="Times New Roman" w:ascii="Times New Roman" w:hAnsi="Times New Roman"/>
          <w:b/>
          <w:bCs/>
          <w:color w:val="000000"/>
          <w:sz w:val="24"/>
          <w:szCs w:val="24"/>
          <w:lang w:val="hr-HR"/>
        </w:rPr>
        <w:t>ovjerenstvo</w:t>
      </w:r>
      <w:r>
        <w:rPr>
          <w:rFonts w:cs="Times New Roman" w:ascii="Times New Roman" w:hAnsi="Times New Roman"/>
          <w:b/>
          <w:bCs/>
          <w:sz w:val="24"/>
          <w:szCs w:val="24"/>
          <w:lang w:val="hr-HR"/>
        </w:rPr>
        <w:t xml:space="preserve"> procjeni da su odstupanja djetetovog ponašanja realna, roditeljima će se ponuditi Opservacijski ugovor u trajanju 3 (tri) mjeseca.</w:t>
      </w:r>
    </w:p>
    <w:p>
      <w:pPr>
        <w:pStyle w:val="Normal"/>
        <w:numPr>
          <w:ilvl w:val="0"/>
          <w:numId w:val="0"/>
        </w:numPr>
        <w:ind w:hanging="0" w:start="0" w:end="0"/>
        <w:jc w:val="both"/>
        <w:rPr>
          <w:rFonts w:ascii="Times New Roman" w:hAnsi="Times New Roman" w:cs="Times New Roman"/>
          <w:b/>
          <w:bCs/>
          <w:color w:val="000000"/>
          <w:sz w:val="24"/>
          <w:szCs w:val="24"/>
          <w:lang w:val="hr-HR"/>
        </w:rPr>
      </w:pPr>
      <w:r>
        <w:rPr>
          <w:rFonts w:cs="Times New Roman" w:ascii="Times New Roman" w:hAnsi="Times New Roman"/>
          <w:b/>
          <w:bCs/>
          <w:color w:val="000000"/>
          <w:sz w:val="24"/>
          <w:szCs w:val="24"/>
          <w:lang w:val="hr-HR"/>
        </w:rPr>
        <w:t>(4) Opservacijskim ugovorom roditelj/skrbnik obvezuje se unutar navedenog razdoblja redovito dovoditi dijete u vrtić te obaviti pretrage i dostaviti nalaz specijalista. U tom slučaju, nakon 3 mjeseca roditelji sklapaju s Vrtićem redoviti Ugovor o pružanju usluga Vrtića s duljinom boravka koja ovisi o djetetovom funkcioniranju unutar skupine. U slučaju da dijete nije dolazilo redovito u vrtić te da roditelji nisu dostavili potrebne nalaze, Opservacijski ugovor produljuje se na još tri mjeseca, odnosno do ispunjenja obveza roditelja. Ukoliko roditelji ni nakon produljenja Opservacijskog ugovora ne dostave potrebnu medicinsku dokumentacije, isti ugovor se neće produžiti.</w:t>
      </w:r>
    </w:p>
    <w:p>
      <w:pPr>
        <w:pStyle w:val="Normal"/>
        <w:numPr>
          <w:ilvl w:val="0"/>
          <w:numId w:val="0"/>
        </w:numPr>
        <w:ind w:hanging="0" w:start="0" w:end="0"/>
        <w:jc w:val="both"/>
        <w:rPr>
          <w:rFonts w:ascii="Times New Roman" w:hAnsi="Times New Roman" w:cs="Times New Roman"/>
          <w:b/>
          <w:bCs/>
          <w:color w:val="000000"/>
          <w:sz w:val="24"/>
          <w:szCs w:val="24"/>
          <w:lang w:val="hr-HR"/>
        </w:rPr>
      </w:pPr>
      <w:r>
        <w:rPr>
          <w:rFonts w:cs="Times New Roman" w:ascii="Times New Roman" w:hAnsi="Times New Roman"/>
          <w:b/>
          <w:bCs/>
          <w:color w:val="000000"/>
          <w:sz w:val="24"/>
          <w:szCs w:val="24"/>
          <w:lang w:val="hr-HR"/>
        </w:rPr>
        <w:t>(5)Prosudbu o uključivanju djece u odgojno-obrazovne skupine, s redovitim ili posebnim programima za djecu s teškoćama u razvoju, djece sa zdravstvenim teškoćama i neurološkim oštećenjima, kao i djeca koja pri upisu imaju priložene preporuke stručnjaka, donosi  Povjerenstvo dječjeg vrtića.</w:t>
      </w:r>
    </w:p>
    <w:p>
      <w:pPr>
        <w:pStyle w:val="Normal"/>
        <w:numPr>
          <w:ilvl w:val="0"/>
          <w:numId w:val="0"/>
        </w:numPr>
        <w:ind w:hanging="0" w:start="0" w:end="0"/>
        <w:jc w:val="both"/>
        <w:rPr>
          <w:rFonts w:ascii="Times New Roman" w:hAnsi="Times New Roman"/>
          <w:b/>
          <w:bCs/>
          <w:sz w:val="24"/>
          <w:szCs w:val="24"/>
        </w:rPr>
      </w:pPr>
      <w:r>
        <w:rPr>
          <w:rFonts w:ascii="Times New Roman" w:hAnsi="Times New Roman"/>
          <w:b/>
          <w:bCs/>
          <w:sz w:val="24"/>
          <w:szCs w:val="24"/>
        </w:rPr>
        <w:t xml:space="preserve">(6)Prisustvovanje Inicijalnom razgovoru ne znači da je dijete upisano u vrtić. </w:t>
      </w:r>
    </w:p>
    <w:p>
      <w:pPr>
        <w:pStyle w:val="Normal"/>
        <w:rPr>
          <w:i/>
          <w:iCs/>
        </w:rPr>
      </w:pPr>
      <w:r>
        <w:rPr>
          <w:rFonts w:cs="Times New Roman" w:ascii="Times New Roman" w:hAnsi="Times New Roman"/>
          <w:b/>
          <w:bCs/>
          <w:i/>
          <w:iCs/>
          <w:sz w:val="28"/>
          <w:szCs w:val="28"/>
          <w:lang w:val="hr-HR"/>
        </w:rPr>
        <w:t xml:space="preserve">Navedeni podaci su neophodni za kvalitetno zbrinjavanje i odgojno – obrazovni rad s djetetom </w:t>
      </w:r>
      <w:r>
        <w:rPr>
          <w:rFonts w:cs="Times New Roman" w:ascii="Times New Roman" w:hAnsi="Times New Roman"/>
          <w:b/>
          <w:bCs/>
          <w:i/>
          <w:iCs/>
          <w:sz w:val="28"/>
          <w:szCs w:val="28"/>
        </w:rPr>
        <w:t xml:space="preserve">u </w:t>
      </w:r>
      <w:r>
        <w:rPr>
          <w:rFonts w:cs="Times New Roman" w:ascii="Times New Roman" w:hAnsi="Times New Roman"/>
          <w:b/>
          <w:bCs/>
          <w:i/>
          <w:iCs/>
          <w:sz w:val="28"/>
          <w:szCs w:val="28"/>
          <w:lang w:val="hr-HR"/>
        </w:rPr>
        <w:t>Dječjem vrtiću ZLATOKOSA BOROVO.</w:t>
      </w:r>
    </w:p>
    <w:p>
      <w:pPr>
        <w:pStyle w:val="Normal"/>
        <w:tabs>
          <w:tab w:val="clear" w:pos="420"/>
          <w:tab w:val="center" w:pos="3086" w:leader="none"/>
          <w:tab w:val="center" w:pos="7362" w:leader="none"/>
        </w:tabs>
        <w:spacing w:lineRule="auto" w:line="259" w:before="0" w:after="124"/>
        <w:ind w:hanging="0" w:start="0"/>
        <w:rPr>
          <w:rFonts w:ascii="Times New Roman" w:hAnsi="Times New Roman" w:eastAsia="Calibri" w:cs="Times New Roman"/>
          <w:b/>
          <w:color w:val="000000"/>
          <w:sz w:val="28"/>
          <w:szCs w:val="28"/>
          <w:lang w:val="hr-HR" w:eastAsia="hr-HR"/>
        </w:rPr>
      </w:pPr>
      <w:r>
        <w:rPr>
          <w:rFonts w:eastAsia="Calibri" w:cs="Times New Roman" w:ascii="Times New Roman" w:hAnsi="Times New Roman"/>
          <w:b/>
          <w:color w:val="000000"/>
          <w:sz w:val="28"/>
          <w:szCs w:val="28"/>
          <w:lang w:val="hr-HR" w:eastAsia="hr-HR"/>
        </w:rPr>
        <w:t xml:space="preserve">TERMIN INICIJALNOG RAZGOVORA :  </w:t>
        <w:tab/>
      </w:r>
    </w:p>
    <w:p>
      <w:pPr>
        <w:pStyle w:val="Normal"/>
        <w:tabs>
          <w:tab w:val="clear" w:pos="420"/>
          <w:tab w:val="center" w:pos="3086" w:leader="none"/>
          <w:tab w:val="center" w:pos="7362" w:leader="none"/>
        </w:tabs>
        <w:spacing w:lineRule="auto" w:line="259" w:before="0" w:after="124"/>
        <w:ind w:hanging="0" w:start="0"/>
        <w:rPr>
          <w:rFonts w:ascii="Times New Roman" w:hAnsi="Times New Roman"/>
        </w:rPr>
      </w:pPr>
      <w:r>
        <w:rPr>
          <w:rFonts w:eastAsia="Calibri" w:cs="Times New Roman" w:ascii="Times New Roman" w:hAnsi="Times New Roman"/>
          <w:b/>
          <w:color w:val="000000"/>
          <w:sz w:val="28"/>
          <w:szCs w:val="28"/>
          <w:lang w:val="hr-HR" w:eastAsia="hr-HR"/>
        </w:rPr>
        <w:t xml:space="preserve">DATUM: _______________________ VRIJEME: _______________________ </w:t>
      </w:r>
    </w:p>
    <w:p>
      <w:pPr>
        <w:pStyle w:val="Normal"/>
        <w:ind w:start="-5"/>
        <w:rPr>
          <w:rFonts w:ascii="Times New Roman" w:hAnsi="Times New Roman"/>
        </w:rPr>
      </w:pPr>
      <w:r>
        <w:rPr>
          <w:rFonts w:cs="Times New Roman" w:ascii="Times New Roman" w:hAnsi="Times New Roman"/>
          <w:b/>
          <w:bCs/>
          <w:sz w:val="28"/>
          <w:szCs w:val="28"/>
        </w:rPr>
        <w:t xml:space="preserve">IME I PREZIME DJETETA: ________________________________________ </w:t>
      </w:r>
    </w:p>
    <w:p>
      <w:pPr>
        <w:pStyle w:val="Normal"/>
        <w:tabs>
          <w:tab w:val="clear" w:pos="420"/>
          <w:tab w:val="center" w:pos="2228" w:leader="none"/>
          <w:tab w:val="center" w:pos="2889" w:leader="none"/>
        </w:tabs>
        <w:ind w:hanging="0" w:start="-15"/>
        <w:rPr>
          <w:rFonts w:ascii="Times New Roman" w:hAnsi="Times New Roman"/>
        </w:rPr>
      </w:pPr>
      <w:r>
        <w:rPr>
          <w:rFonts w:cs="Times New Roman" w:ascii="Times New Roman" w:hAnsi="Times New Roman"/>
          <w:b/>
          <w:bCs/>
          <w:sz w:val="28"/>
          <w:szCs w:val="28"/>
        </w:rPr>
        <w:t xml:space="preserve">SPOL DJETETA:  </w:t>
        <w:tab/>
        <w:t xml:space="preserve">M </w:t>
        <w:tab/>
        <w:t xml:space="preserve">Ž </w:t>
      </w:r>
    </w:p>
    <w:p>
      <w:pPr>
        <w:pStyle w:val="Normal"/>
        <w:ind w:start="-5"/>
        <w:rPr>
          <w:rFonts w:ascii="Times New Roman" w:hAnsi="Times New Roman"/>
        </w:rPr>
      </w:pPr>
      <w:r>
        <w:rPr>
          <w:rFonts w:cs="Times New Roman" w:ascii="Times New Roman" w:hAnsi="Times New Roman"/>
          <w:b/>
          <w:bCs/>
          <w:sz w:val="28"/>
          <w:szCs w:val="28"/>
        </w:rPr>
        <w:t xml:space="preserve">DATUM  ROĐENJA: ___________________________ </w:t>
      </w:r>
    </w:p>
    <w:p>
      <w:pPr>
        <w:pStyle w:val="Normal"/>
        <w:tabs>
          <w:tab w:val="clear" w:pos="420"/>
          <w:tab w:val="center" w:pos="4475" w:leader="none"/>
        </w:tabs>
        <w:ind w:hanging="0" w:start="-15"/>
        <w:rPr>
          <w:rFonts w:ascii="Times New Roman" w:hAnsi="Times New Roman"/>
        </w:rPr>
      </w:pPr>
      <w:r>
        <w:rPr>
          <w:rFonts w:cs="Times New Roman" w:ascii="Times New Roman" w:hAnsi="Times New Roman"/>
          <w:b/>
          <w:bCs/>
          <w:sz w:val="28"/>
          <w:szCs w:val="28"/>
        </w:rPr>
        <w:t xml:space="preserve">DOB DJETETA: ________ godina </w:t>
        <w:tab/>
        <w:t xml:space="preserve">_________ mjeseci </w:t>
      </w:r>
    </w:p>
    <w:p>
      <w:pPr>
        <w:pStyle w:val="Normal"/>
        <w:tabs>
          <w:tab w:val="clear" w:pos="420"/>
          <w:tab w:val="center" w:pos="4475" w:leader="none"/>
        </w:tabs>
        <w:ind w:hanging="0" w:start="-15"/>
        <w:rPr>
          <w:rFonts w:ascii="Times New Roman" w:hAnsi="Times New Roman" w:cs="Times New Roman"/>
          <w:b/>
          <w:bCs/>
          <w:sz w:val="28"/>
          <w:szCs w:val="28"/>
          <w:lang w:val="hr-HR"/>
        </w:rPr>
      </w:pPr>
      <w:r>
        <w:rPr>
          <w:rFonts w:cs="Times New Roman" w:ascii="Times New Roman" w:hAnsi="Times New Roman"/>
          <w:b/>
          <w:bCs/>
          <w:sz w:val="28"/>
          <w:szCs w:val="28"/>
          <w:lang w:val="hr-HR"/>
        </w:rPr>
        <w:t>RODITELJI: ( prisutni na Inicijalnom razgovoru):</w:t>
      </w:r>
    </w:p>
    <w:p>
      <w:pPr>
        <w:pStyle w:val="Normal"/>
        <w:tabs>
          <w:tab w:val="clear" w:pos="420"/>
          <w:tab w:val="center" w:pos="4475" w:leader="none"/>
        </w:tabs>
        <w:ind w:hanging="0" w:start="-15"/>
        <w:rPr>
          <w:rFonts w:ascii="Times New Roman" w:hAnsi="Times New Roman"/>
        </w:rPr>
      </w:pPr>
      <w:r>
        <w:rPr>
          <w:rFonts w:cs="Times New Roman" w:ascii="Times New Roman" w:hAnsi="Times New Roman"/>
          <w:b/>
          <w:bCs/>
          <w:sz w:val="28"/>
          <w:szCs w:val="28"/>
          <w:lang w:val="hr-HR"/>
        </w:rPr>
        <w:t>___________________________________</w:t>
      </w:r>
    </w:p>
    <w:p>
      <w:pPr>
        <w:pStyle w:val="Normal"/>
        <w:tabs>
          <w:tab w:val="clear" w:pos="420"/>
          <w:tab w:val="center" w:pos="4475" w:leader="none"/>
        </w:tabs>
        <w:ind w:hanging="0" w:start="0"/>
        <w:rPr>
          <w:rFonts w:ascii="Times New Roman" w:hAnsi="Times New Roman"/>
        </w:rPr>
      </w:pPr>
      <w:r>
        <w:rPr>
          <w:rFonts w:cs="Times New Roman" w:ascii="Times New Roman" w:hAnsi="Times New Roman"/>
          <w:b/>
          <w:bCs/>
          <w:sz w:val="28"/>
          <w:szCs w:val="28"/>
          <w:lang w:val="hr-HR"/>
        </w:rPr>
        <w:t>___________________________________</w:t>
      </w:r>
    </w:p>
    <w:p>
      <w:pPr>
        <w:pStyle w:val="Normal"/>
        <w:tabs>
          <w:tab w:val="clear" w:pos="420"/>
          <w:tab w:val="center" w:pos="4475" w:leader="none"/>
        </w:tabs>
        <w:ind w:hanging="0" w:start="-15"/>
        <w:rPr>
          <w:rFonts w:ascii="Times New Roman" w:hAnsi="Times New Roman" w:cs="Times New Roman"/>
          <w:b/>
          <w:bCs/>
          <w:sz w:val="28"/>
          <w:szCs w:val="28"/>
        </w:rPr>
      </w:pPr>
      <w:r>
        <w:rPr>
          <w:rFonts w:cs="Times New Roman" w:ascii="Times New Roman" w:hAnsi="Times New Roman"/>
          <w:b/>
          <w:bCs/>
          <w:sz w:val="28"/>
          <w:szCs w:val="28"/>
        </w:rPr>
      </w:r>
    </w:p>
    <w:p>
      <w:pPr>
        <w:pStyle w:val="Normal"/>
        <w:ind w:start="-5"/>
        <w:rPr>
          <w:rFonts w:ascii="Times New Roman" w:hAnsi="Times New Roman"/>
        </w:rPr>
      </w:pPr>
      <w:r>
        <w:rPr>
          <w:rFonts w:cs="Times New Roman" w:ascii="Times New Roman" w:hAnsi="Times New Roman"/>
          <w:b/>
          <w:bCs/>
          <w:sz w:val="24"/>
          <w:szCs w:val="24"/>
        </w:rPr>
        <w:t xml:space="preserve">Zapažanja  (ispunjavaju članovi Povjerenstva) </w:t>
      </w:r>
    </w:p>
    <w:tbl>
      <w:tblPr>
        <w:tblStyle w:val="6"/>
        <w:tblW w:w="9616" w:type="dxa"/>
        <w:jc w:val="start"/>
        <w:tblInd w:w="0" w:type="dxa"/>
        <w:tblLayout w:type="fixed"/>
        <w:tblCellMar>
          <w:top w:w="0" w:type="dxa"/>
          <w:start w:w="108" w:type="dxa"/>
          <w:bottom w:w="0" w:type="dxa"/>
          <w:end w:w="108" w:type="dxa"/>
        </w:tblCellMar>
      </w:tblPr>
      <w:tblGrid>
        <w:gridCol w:w="9616"/>
      </w:tblGrid>
      <w:tr>
        <w:trPr/>
        <w:tc>
          <w:tcPr>
            <w:tcW w:w="9616" w:type="dxa"/>
            <w:tcBorders/>
          </w:tcPr>
          <w:p>
            <w:pPr>
              <w:pStyle w:val="Normal"/>
              <w:widowControl w:val="false"/>
              <w:numPr>
                <w:ilvl w:val="0"/>
                <w:numId w:val="0"/>
              </w:numPr>
              <w:suppressAutoHyphens w:val="true"/>
              <w:spacing w:before="0" w:after="0"/>
              <w:ind w:hanging="0" w:start="0"/>
              <w:jc w:val="both"/>
              <w:rPr>
                <w:rFonts w:ascii="Times New Roman" w:hAnsi="Times New Roman"/>
              </w:rPr>
            </w:pPr>
            <w:r>
              <w:rPr>
                <w:rFonts w:cs="Times New Roman" w:ascii="Times New Roman" w:hAnsi="Times New Roman"/>
                <w:b/>
                <w:bCs/>
                <w:kern w:val="0"/>
                <w:position w:val="0"/>
                <w:sz w:val="24"/>
                <w:szCs w:val="24"/>
                <w:vertAlign w:val="baseline"/>
                <w:lang w:val="hr-HR"/>
              </w:rPr>
              <w:t>1.Analiza popunjenog Inicijalnog upitnika ( eventualne nejasnoće od strane roditelja ili članova Povjerenstva vezano za navedene podatke):</w:t>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numPr>
                <w:ilvl w:val="0"/>
                <w:numId w:val="0"/>
              </w:numPr>
              <w:suppressAutoHyphens w:val="true"/>
              <w:spacing w:before="0" w:after="0"/>
              <w:ind w:hanging="0" w:start="0"/>
              <w:jc w:val="both"/>
              <w:rPr>
                <w:rFonts w:ascii="Times New Roman" w:hAnsi="Times New Roman" w:cs="Times New Roman"/>
                <w:position w:val="0"/>
                <w:sz w:val="24"/>
                <w:szCs w:val="24"/>
                <w:vertAlign w:val="baseline"/>
                <w:lang w:val="hr-HR"/>
              </w:rPr>
            </w:pPr>
            <w:r>
              <w:rPr>
                <w:rFonts w:cs="Times New Roman" w:ascii="Times New Roman" w:hAnsi="Times New Roman"/>
                <w:position w:val="0"/>
                <w:sz w:val="24"/>
                <w:szCs w:val="24"/>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numPr>
                <w:ilvl w:val="0"/>
                <w:numId w:val="0"/>
              </w:numPr>
              <w:suppressAutoHyphens w:val="true"/>
              <w:spacing w:before="0" w:after="0"/>
              <w:ind w:hanging="0" w:start="0"/>
              <w:jc w:val="both"/>
              <w:rPr>
                <w:rFonts w:ascii="Times New Roman" w:hAnsi="Times New Roman"/>
              </w:rPr>
            </w:pPr>
            <w:r>
              <w:rPr>
                <w:rFonts w:cs="Times New Roman" w:ascii="Times New Roman" w:hAnsi="Times New Roman"/>
                <w:b/>
                <w:bCs/>
                <w:kern w:val="0"/>
                <w:position w:val="0"/>
                <w:sz w:val="24"/>
                <w:szCs w:val="24"/>
                <w:vertAlign w:val="baseline"/>
                <w:lang w:val="hr-HR"/>
              </w:rPr>
              <w:t>2.Zapažanja članova Povjerenstva o ponašanju djeteta za vrijeme Inicijalnog razgovora:</w:t>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lineRule="auto" w:line="240"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numPr>
                <w:ilvl w:val="0"/>
                <w:numId w:val="0"/>
              </w:numPr>
              <w:suppressAutoHyphens w:val="true"/>
              <w:spacing w:before="0" w:after="0"/>
              <w:ind w:hanging="0" w:start="0"/>
              <w:jc w:val="both"/>
              <w:rPr>
                <w:rFonts w:ascii="Times New Roman" w:hAnsi="Times New Roman"/>
              </w:rPr>
            </w:pPr>
            <w:r>
              <w:rPr>
                <w:rFonts w:cs="Times New Roman" w:ascii="Times New Roman" w:hAnsi="Times New Roman"/>
                <w:b/>
                <w:bCs/>
                <w:kern w:val="0"/>
                <w:position w:val="0"/>
                <w:sz w:val="24"/>
                <w:szCs w:val="24"/>
                <w:vertAlign w:val="baseline"/>
                <w:lang w:val="hr-HR"/>
              </w:rPr>
              <w:t>3.Zaključak (evidentirati u koliko je potrebna dodatna dokumentacija i sl. pitanja i prijedlozi roditelja vezano za boravak djeteta u vrtiću):</w:t>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r>
        <w:trPr/>
        <w:tc>
          <w:tcPr>
            <w:tcW w:w="9616" w:type="dxa"/>
            <w:tcBorders/>
          </w:tcPr>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p>
            <w:pPr>
              <w:pStyle w:val="Normal"/>
              <w:widowControl w:val="false"/>
              <w:suppressAutoHyphens w:val="true"/>
              <w:spacing w:before="0" w:after="0"/>
              <w:jc w:val="both"/>
              <w:rPr>
                <w:rFonts w:ascii="Times New Roman" w:hAnsi="Times New Roman"/>
                <w:position w:val="0"/>
                <w:sz w:val="20"/>
                <w:vertAlign w:val="baseline"/>
                <w:lang w:val="hr-HR"/>
              </w:rPr>
            </w:pPr>
            <w:r>
              <w:rPr>
                <w:rFonts w:ascii="Times New Roman" w:hAnsi="Times New Roman"/>
                <w:position w:val="0"/>
                <w:sz w:val="20"/>
                <w:vertAlign w:val="baseline"/>
                <w:lang w:val="hr-HR"/>
              </w:rPr>
            </w:r>
          </w:p>
        </w:tc>
      </w:tr>
    </w:tbl>
    <w:p>
      <w:pPr>
        <w:pStyle w:val="Normal"/>
        <w:ind w:start="-5"/>
        <w:rPr>
          <w:rFonts w:ascii="Times New Roman" w:hAnsi="Times New Roman"/>
          <w:lang w:val="hr-HR"/>
        </w:rPr>
      </w:pPr>
      <w:r>
        <w:rPr>
          <w:rFonts w:ascii="Times New Roman" w:hAnsi="Times New Roman"/>
          <w:lang w:val="hr-HR"/>
        </w:rPr>
      </w:r>
    </w:p>
    <w:p>
      <w:pPr>
        <w:pStyle w:val="Normal"/>
        <w:ind w:start="-5"/>
        <w:rPr>
          <w:rFonts w:ascii="Times New Roman" w:hAnsi="Times New Roman" w:cs="Times New Roman"/>
          <w:b/>
          <w:bCs/>
          <w:sz w:val="24"/>
          <w:szCs w:val="24"/>
          <w:lang w:val="hr-HR"/>
        </w:rPr>
      </w:pPr>
      <w:r>
        <w:rPr>
          <w:rFonts w:cs="Times New Roman" w:ascii="Times New Roman" w:hAnsi="Times New Roman"/>
          <w:b/>
          <w:bCs/>
          <w:sz w:val="24"/>
          <w:szCs w:val="24"/>
          <w:lang w:val="hr-HR"/>
        </w:rPr>
      </w:r>
    </w:p>
    <w:p>
      <w:pPr>
        <w:pStyle w:val="Normal"/>
        <w:ind w:start="-5"/>
        <w:rPr>
          <w:rFonts w:ascii="Times New Roman" w:hAnsi="Times New Roman" w:cs="Times New Roman"/>
          <w:b/>
          <w:bCs/>
          <w:sz w:val="24"/>
          <w:szCs w:val="24"/>
          <w:lang w:val="hr-HR"/>
        </w:rPr>
      </w:pPr>
      <w:r>
        <w:rPr>
          <w:rFonts w:cs="Times New Roman" w:ascii="Times New Roman" w:hAnsi="Times New Roman"/>
          <w:b/>
          <w:bCs/>
          <w:sz w:val="24"/>
          <w:szCs w:val="24"/>
          <w:lang w:val="hr-HR"/>
        </w:rPr>
        <w:t>Borovo:________________________</w:t>
      </w:r>
    </w:p>
    <w:p>
      <w:pPr>
        <w:pStyle w:val="Normal"/>
        <w:ind w:start="-5"/>
        <w:rPr>
          <w:rFonts w:ascii="Times New Roman" w:hAnsi="Times New Roman" w:cs="Times New Roman"/>
          <w:b/>
          <w:bCs/>
          <w:sz w:val="24"/>
          <w:szCs w:val="24"/>
          <w:lang w:val="hr-HR"/>
        </w:rPr>
      </w:pPr>
      <w:r>
        <w:rPr>
          <w:rFonts w:cs="Times New Roman" w:ascii="Times New Roman" w:hAnsi="Times New Roman"/>
          <w:b/>
          <w:bCs/>
          <w:sz w:val="24"/>
          <w:szCs w:val="24"/>
          <w:lang w:val="hr-HR"/>
        </w:rPr>
      </w:r>
    </w:p>
    <w:p>
      <w:pPr>
        <w:pStyle w:val="Normal"/>
        <w:ind w:start="-5"/>
        <w:rPr>
          <w:rFonts w:ascii="Times New Roman" w:hAnsi="Times New Roman"/>
        </w:rPr>
      </w:pPr>
      <w:r>
        <w:rPr>
          <w:rFonts w:cs="Times New Roman" w:ascii="Times New Roman" w:hAnsi="Times New Roman"/>
          <w:b/>
          <w:bCs/>
          <w:sz w:val="24"/>
          <w:szCs w:val="24"/>
          <w:lang w:val="hr-HR"/>
        </w:rPr>
        <w:t>Članovi Povjerenstva:</w:t>
      </w:r>
    </w:p>
    <w:p>
      <w:pPr>
        <w:pStyle w:val="Normal"/>
        <w:ind w:start="-5"/>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ind w:start="-5"/>
        <w:rPr>
          <w:rFonts w:ascii="Times New Roman" w:hAnsi="Times New Roman"/>
        </w:rPr>
      </w:pPr>
      <w:r>
        <w:rPr>
          <w:rFonts w:cs="Times New Roman" w:ascii="Times New Roman" w:hAnsi="Times New Roman"/>
          <w:sz w:val="24"/>
          <w:szCs w:val="24"/>
          <w:lang w:val="hr-HR"/>
        </w:rPr>
        <w:t>______________________________________________________________________________</w:t>
      </w:r>
    </w:p>
    <w:p>
      <w:pPr>
        <w:pStyle w:val="Normal"/>
        <w:ind w:start="-5"/>
        <w:rPr>
          <w:rFonts w:ascii="Times New Roman" w:hAnsi="Times New Roman"/>
        </w:rPr>
      </w:pPr>
      <w:r>
        <w:rPr>
          <w:rFonts w:ascii="Times New Roman" w:hAnsi="Times New Roman"/>
        </w:rPr>
      </w:r>
    </w:p>
    <w:p>
      <w:pPr>
        <w:pStyle w:val="Normal"/>
        <w:ind w:start="-5"/>
        <w:rPr>
          <w:rFonts w:ascii="Times New Roman" w:hAnsi="Times New Roman"/>
        </w:rPr>
      </w:pPr>
      <w:r>
        <w:rPr>
          <w:rFonts w:cs="Times New Roman" w:ascii="Times New Roman" w:hAnsi="Times New Roman"/>
          <w:sz w:val="24"/>
          <w:szCs w:val="24"/>
          <w:lang w:val="hr-HR"/>
        </w:rPr>
        <w:t>______________________________________________________________________________</w:t>
      </w:r>
    </w:p>
    <w:p>
      <w:pPr>
        <w:pStyle w:val="Normal"/>
        <w:ind w:start="-5"/>
        <w:rPr>
          <w:rFonts w:ascii="Times New Roman" w:hAnsi="Times New Roman"/>
        </w:rPr>
      </w:pPr>
      <w:r>
        <w:rPr>
          <w:rFonts w:ascii="Times New Roman" w:hAnsi="Times New Roman"/>
        </w:rPr>
      </w:r>
    </w:p>
    <w:p>
      <w:pPr>
        <w:pStyle w:val="Normal"/>
        <w:ind w:start="-5"/>
        <w:rPr>
          <w:rFonts w:ascii="Times New Roman" w:hAnsi="Times New Roman"/>
        </w:rPr>
      </w:pPr>
      <w:r>
        <w:rPr>
          <w:rFonts w:cs="Times New Roman" w:ascii="Times New Roman" w:hAnsi="Times New Roman"/>
          <w:sz w:val="24"/>
          <w:szCs w:val="24"/>
          <w:lang w:val="hr-HR"/>
        </w:rPr>
        <w:t>______________________________________________________________________________</w:t>
      </w:r>
    </w:p>
    <w:sectPr>
      <w:type w:val="nextPage"/>
      <w:pgSz w:w="11906" w:h="16838"/>
      <w:pgMar w:left="1200" w:right="1306"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swiss"/>
    <w:pitch w:val="variable"/>
  </w:font>
  <w:font w:name="Times New Roman">
    <w:charset w:val="01"/>
    <w:family w:val="roman"/>
    <w:pitch w:val="variable"/>
  </w:font>
</w:fonts>
</file>

<file path=word/settings.xml><?xml version="1.0" encoding="utf-8"?>
<w:settings xmlns:w="http://schemas.openxmlformats.org/wordprocessingml/2006/main">
  <w:zoom w:percent="80"/>
  <w:embedSystemFonts/>
  <w:defaultTabStop w:val="420"/>
  <w:autoHyphenation w:val="true"/>
  <w:hyphenationZone w:val="0"/>
  <w:compat>
    <w:doNotExpandShiftReturn/>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cstheme="minorBidi"/>
        <w:lang w:val="hr-H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7"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before="0" w:after="0"/>
      <w:jc w:val="start"/>
    </w:pPr>
    <w:rPr>
      <w:rFonts w:ascii="Calibri" w:hAnsi="Calibri" w:eastAsia="" w:cs="" w:asciiTheme="minorHAnsi" w:cstheme="minorBidi" w:eastAsiaTheme="minorEastAsia" w:hAnsiTheme="minorHAnsi"/>
      <w:color w:val="auto"/>
      <w:kern w:val="0"/>
      <w:sz w:val="20"/>
      <w:szCs w:val="20"/>
      <w:lang w:val="en-US" w:eastAsia="zh-CN" w:bidi="ar-SA"/>
    </w:rPr>
  </w:style>
  <w:style w:type="character" w:styleId="DefaultParagraphFont" w:default="1">
    <w:name w:val="Default Paragraph Font"/>
    <w:uiPriority w:val="0"/>
    <w:semiHidden/>
    <w:qFormat/>
    <w:rPr/>
  </w:style>
  <w:style w:type="character" w:styleId="Hyperlink">
    <w:name w:val="Hyperlink"/>
    <w:basedOn w:val="DefaultParagraphFont1"/>
    <w:uiPriority w:val="7"/>
    <w:rPr>
      <w:color w:val="0000FF"/>
    </w:rPr>
  </w:style>
  <w:style w:type="character" w:styleId="DefaultParagraphFont1" w:customStyle="1">
    <w:name w:val="Default Paragraph Font1"/>
    <w:uiPriority w:val="6"/>
    <w:qFormat/>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tilnaslovauser">
    <w:name w:val="Stil naslova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Sadrajitabliceuser">
    <w:name w:val="Sadržaji tablice (user)"/>
    <w:basedOn w:val="Normal"/>
    <w:qFormat/>
    <w:pPr>
      <w:widowControl w:val="false"/>
      <w:suppressLineNumbers/>
    </w:pPr>
    <w:rPr/>
  </w:style>
  <w:style w:type="paragraph" w:styleId="Naslovtabliceuser">
    <w:name w:val="Naslov tablice (user)"/>
    <w:basedOn w:val="Sadrajitabliceuser"/>
    <w:qFormat/>
    <w:pPr>
      <w:suppressLineNumbers/>
      <w:jc w:val="center"/>
    </w:pPr>
    <w:rPr>
      <w:b/>
      <w:bCs/>
    </w:rPr>
  </w:style>
  <w:style w:type="numbering" w:styleId="WW8Num3">
    <w:name w:val="WW8Num3"/>
    <w:qFormat/>
  </w:style>
  <w:style w:type="table" w:default="1" w:styleId="5">
    <w:name w:val="Normal Table"/>
    <w:uiPriority w:val="0"/>
    <w:semiHidden/>
    <w:tblPr>
      <w:tblCellMar>
        <w:top w:w="0" w:type="dxa"/>
        <w:left w:w="108" w:type="dxa"/>
        <w:bottom w:w="0" w:type="dxa"/>
        <w:right w:w="108" w:type="dxa"/>
      </w:tblCellMar>
    </w:tblPr>
  </w:style>
  <w:style w:type="table" w:styleId="6">
    <w:name w:val="Table Grid"/>
    <w:basedOn w:val="5"/>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e-mail.djecji.vrtic.zlatokosa@vu.t-com.h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LibreOffice/25.8.6.2$Windows_X86_64 LibreOffice_project/b4b39682cd9868fa725bc664aff94278d315bd04</Application>
  <AppVersion>15.0000</AppVersion>
  <Pages>3</Pages>
  <Words>418</Words>
  <Characters>3120</Characters>
  <CharactersWithSpaces>3534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2025-07-02T11:49:00Z</dcterms:created>
  <dc:creator>DV Zlatokosa</dc:creator>
  <dc:description/>
  <dc:language>hr-HR</dc:language>
  <cp:lastModifiedBy/>
  <cp:lastPrinted>2025-07-02T12:23:16Z</cp:lastPrinted>
  <dcterms:modified xsi:type="dcterms:W3CDTF">2026-05-29T07:37:53Z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